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3608A" w14:textId="77777777" w:rsidR="00BE1C60" w:rsidRDefault="00000000">
      <w:pPr>
        <w:spacing w:after="40"/>
      </w:pPr>
      <w:r>
        <w:rPr>
          <w:b/>
          <w:bCs/>
          <w:color w:val="1F2A44"/>
          <w:sz w:val="40"/>
          <w:szCs w:val="40"/>
        </w:rPr>
        <w:t>Senior Agentic AI Engineer</w:t>
      </w:r>
    </w:p>
    <w:p w14:paraId="0F1B53D2" w14:textId="77777777" w:rsidR="00BE1C60" w:rsidRDefault="00000000">
      <w:pPr>
        <w:spacing w:after="200"/>
      </w:pPr>
      <w:r>
        <w:rPr>
          <w:i/>
          <w:iCs/>
          <w:color w:val="2E5AAC"/>
          <w:sz w:val="26"/>
          <w:szCs w:val="26"/>
        </w:rPr>
        <w:t>Enterprise Agent Platform</w:t>
      </w:r>
    </w:p>
    <w:p w14:paraId="3DC2167A" w14:textId="77777777" w:rsidR="00BE1C60" w:rsidRDefault="00000000">
      <w:pPr>
        <w:pStyle w:val="Heading1"/>
        <w:pBdr>
          <w:bottom w:val="single" w:sz="8" w:space="4" w:color="2E5AAC"/>
        </w:pBdr>
        <w:spacing w:before="280" w:after="120"/>
      </w:pPr>
      <w:r>
        <w:rPr>
          <w:b/>
          <w:bCs/>
          <w:color w:val="1F2A44"/>
          <w:sz w:val="26"/>
          <w:szCs w:val="26"/>
        </w:rPr>
        <w:t>About the Role</w:t>
      </w:r>
    </w:p>
    <w:p w14:paraId="59E50E66" w14:textId="77777777" w:rsidR="00BE1C60" w:rsidRDefault="00000000">
      <w:pPr>
        <w:spacing w:after="120" w:line="276" w:lineRule="auto"/>
      </w:pPr>
      <w:r>
        <w:rPr>
          <w:sz w:val="21"/>
          <w:szCs w:val="21"/>
        </w:rPr>
        <w:t>We're looking for a Senior Agentic AI Engineer to design, build, and productionize LLM-powered agents that run reliably at enterprise scale. This is a hands-on role for someone who has moved beyond prototypes and demos — you've shipped agentic systems that real business users depend on, and you understand what it takes to make them observable, governed, and trustworthy.</w:t>
      </w:r>
    </w:p>
    <w:p w14:paraId="43665537" w14:textId="77777777" w:rsidR="00BE1C60" w:rsidRDefault="00000000">
      <w:pPr>
        <w:spacing w:after="60" w:line="276" w:lineRule="auto"/>
      </w:pPr>
      <w:r>
        <w:rPr>
          <w:sz w:val="21"/>
          <w:szCs w:val="21"/>
        </w:rPr>
        <w:t>You'll sit at the intersection of applied AI, data engineering, and platform design. Beyond building individual agents, you'll help shape the reusable foundations — agent skills, a semantic layer, and data-quality guardrails — that let the rest of the organization build agentic applications faster and more safely.</w:t>
      </w:r>
    </w:p>
    <w:p w14:paraId="47E009FA" w14:textId="77777777" w:rsidR="00BE1C60" w:rsidRDefault="00000000">
      <w:pPr>
        <w:pStyle w:val="Heading1"/>
        <w:pBdr>
          <w:bottom w:val="single" w:sz="8" w:space="4" w:color="2E5AAC"/>
        </w:pBdr>
        <w:spacing w:before="280" w:after="120"/>
      </w:pPr>
      <w:r>
        <w:rPr>
          <w:b/>
          <w:bCs/>
          <w:color w:val="1F2A44"/>
          <w:sz w:val="26"/>
          <w:szCs w:val="26"/>
        </w:rPr>
        <w:t>What You'll Do</w:t>
      </w:r>
    </w:p>
    <w:p w14:paraId="78EBA458" w14:textId="77777777" w:rsidR="00BE1C60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rPr>
          <w:sz w:val="21"/>
          <w:szCs w:val="21"/>
        </w:rPr>
        <w:t>Design and build multi-agent and single-agent systems for enterprise use cases, from problem framing through production deployment and iteration.</w:t>
      </w:r>
    </w:p>
    <w:p w14:paraId="030CACB9" w14:textId="77777777" w:rsidR="00BE1C60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rPr>
          <w:sz w:val="21"/>
          <w:szCs w:val="21"/>
        </w:rPr>
        <w:t xml:space="preserve">Architect agent orchestration flows (planning, tool use, memory, human-in-the-loop, error recovery) using </w:t>
      </w:r>
      <w:proofErr w:type="spellStart"/>
      <w:r>
        <w:rPr>
          <w:sz w:val="21"/>
          <w:szCs w:val="21"/>
        </w:rPr>
        <w:t>LangGraph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LangChain</w:t>
      </w:r>
      <w:proofErr w:type="spellEnd"/>
      <w:r>
        <w:rPr>
          <w:sz w:val="21"/>
          <w:szCs w:val="21"/>
        </w:rPr>
        <w:t xml:space="preserve">, and </w:t>
      </w:r>
      <w:proofErr w:type="spellStart"/>
      <w:r>
        <w:rPr>
          <w:sz w:val="21"/>
          <w:szCs w:val="21"/>
        </w:rPr>
        <w:t>DeepAgents</w:t>
      </w:r>
      <w:proofErr w:type="spellEnd"/>
      <w:r>
        <w:rPr>
          <w:sz w:val="21"/>
          <w:szCs w:val="21"/>
        </w:rPr>
        <w:t>.</w:t>
      </w:r>
    </w:p>
    <w:p w14:paraId="184AE64A" w14:textId="77777777" w:rsidR="00BE1C60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rPr>
          <w:sz w:val="21"/>
          <w:szCs w:val="21"/>
        </w:rPr>
        <w:t xml:space="preserve">Instrument, trace, and evaluate agents in production using </w:t>
      </w:r>
      <w:proofErr w:type="spellStart"/>
      <w:r>
        <w:rPr>
          <w:sz w:val="21"/>
          <w:szCs w:val="21"/>
        </w:rPr>
        <w:t>Langfuse</w:t>
      </w:r>
      <w:proofErr w:type="spellEnd"/>
      <w:r>
        <w:rPr>
          <w:sz w:val="21"/>
          <w:szCs w:val="21"/>
        </w:rPr>
        <w:t xml:space="preserve"> and/or </w:t>
      </w:r>
      <w:proofErr w:type="spellStart"/>
      <w:r>
        <w:rPr>
          <w:sz w:val="21"/>
          <w:szCs w:val="21"/>
        </w:rPr>
        <w:t>LangSmith</w:t>
      </w:r>
      <w:proofErr w:type="spellEnd"/>
      <w:r>
        <w:rPr>
          <w:sz w:val="21"/>
          <w:szCs w:val="21"/>
        </w:rPr>
        <w:t xml:space="preserve"> — building the observability and evaluation loops that catch regressions and quantify quality.</w:t>
      </w:r>
    </w:p>
    <w:p w14:paraId="0C715764" w14:textId="77777777" w:rsidR="00BE1C60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rPr>
          <w:sz w:val="21"/>
          <w:szCs w:val="21"/>
        </w:rPr>
        <w:t>Author reusable agent skills and tools that encapsulate domain logic and can be composed across applications, with clear contracts, versioning, and documentation.</w:t>
      </w:r>
    </w:p>
    <w:p w14:paraId="73324BC6" w14:textId="77777777" w:rsidR="00BE1C60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rPr>
          <w:sz w:val="21"/>
          <w:szCs w:val="21"/>
        </w:rPr>
        <w:t xml:space="preserve">Design and maintain the semantic layer that agents query — defining metrics, entities, relationships, and business definitions so </w:t>
      </w:r>
      <w:proofErr w:type="gramStart"/>
      <w:r>
        <w:rPr>
          <w:sz w:val="21"/>
          <w:szCs w:val="21"/>
        </w:rPr>
        <w:t>agents</w:t>
      </w:r>
      <w:proofErr w:type="gramEnd"/>
      <w:r>
        <w:rPr>
          <w:sz w:val="21"/>
          <w:szCs w:val="21"/>
        </w:rPr>
        <w:t xml:space="preserve"> reason over trustworthy, consistent data.</w:t>
      </w:r>
    </w:p>
    <w:p w14:paraId="6B91F0D3" w14:textId="77777777" w:rsidR="00BE1C60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rPr>
          <w:sz w:val="21"/>
          <w:szCs w:val="21"/>
        </w:rPr>
        <w:t>Build and harden the data pipelines feeding agentic systems, embedding data-quality checks (validation, freshness, lineage, anomaly detection) as first-class concerns.</w:t>
      </w:r>
    </w:p>
    <w:p w14:paraId="58D0BF45" w14:textId="77777777" w:rsidR="00BE1C60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rPr>
          <w:sz w:val="21"/>
          <w:szCs w:val="21"/>
        </w:rPr>
        <w:t>Select, evaluate, and integrate foundation models; design RAG, tool-use, and fine-tuning strategies appropriate to each use case, balancing cost, latency, and accuracy.</w:t>
      </w:r>
    </w:p>
    <w:p w14:paraId="5B469434" w14:textId="77777777" w:rsidR="00BE1C60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rPr>
          <w:sz w:val="21"/>
          <w:szCs w:val="21"/>
        </w:rPr>
        <w:t xml:space="preserve">Partner with data science to bring experimentation rigor to agent </w:t>
      </w:r>
      <w:proofErr w:type="spellStart"/>
      <w:r>
        <w:rPr>
          <w:sz w:val="21"/>
          <w:szCs w:val="21"/>
        </w:rPr>
        <w:t>behavior</w:t>
      </w:r>
      <w:proofErr w:type="spellEnd"/>
      <w:r>
        <w:rPr>
          <w:sz w:val="21"/>
          <w:szCs w:val="21"/>
        </w:rPr>
        <w:t xml:space="preserve"> — offline and online evaluation, A/B testing, and metric-driven iteration.</w:t>
      </w:r>
    </w:p>
    <w:p w14:paraId="3DB07C70" w14:textId="77777777" w:rsidR="00BE1C60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rPr>
          <w:sz w:val="21"/>
          <w:szCs w:val="21"/>
        </w:rPr>
        <w:t>Collaborate with security, platform, and compliance teams to meet enterprise requirements around access control, data governance, PII handling, and auditability.</w:t>
      </w:r>
    </w:p>
    <w:p w14:paraId="36A29D98" w14:textId="77777777" w:rsidR="00BE1C60" w:rsidRDefault="00000000">
      <w:pPr>
        <w:pStyle w:val="Heading1"/>
        <w:pBdr>
          <w:bottom w:val="single" w:sz="8" w:space="4" w:color="2E5AAC"/>
        </w:pBdr>
        <w:spacing w:before="280" w:after="120"/>
      </w:pPr>
      <w:r>
        <w:rPr>
          <w:b/>
          <w:bCs/>
          <w:color w:val="1F2A44"/>
          <w:sz w:val="26"/>
          <w:szCs w:val="26"/>
        </w:rPr>
        <w:t>Core Requirements</w:t>
      </w:r>
    </w:p>
    <w:p w14:paraId="17849FF2" w14:textId="77777777" w:rsidR="00BE1C60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rPr>
          <w:sz w:val="21"/>
          <w:szCs w:val="21"/>
        </w:rPr>
        <w:t>Proven experience building and shipping agentic applications in production, not just prototypes — ideally within an enterprise or regulated environment.</w:t>
      </w:r>
    </w:p>
    <w:p w14:paraId="55F8C494" w14:textId="77777777" w:rsidR="00BE1C60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rPr>
          <w:sz w:val="21"/>
          <w:szCs w:val="21"/>
        </w:rPr>
        <w:t xml:space="preserve">Strong hands-on expertise with </w:t>
      </w:r>
      <w:proofErr w:type="spellStart"/>
      <w:r>
        <w:rPr>
          <w:sz w:val="21"/>
          <w:szCs w:val="21"/>
        </w:rPr>
        <w:t>LangGraph</w:t>
      </w:r>
      <w:proofErr w:type="spellEnd"/>
      <w:r>
        <w:rPr>
          <w:sz w:val="21"/>
          <w:szCs w:val="21"/>
        </w:rPr>
        <w:t xml:space="preserve"> and </w:t>
      </w:r>
      <w:proofErr w:type="spellStart"/>
      <w:r>
        <w:rPr>
          <w:sz w:val="21"/>
          <w:szCs w:val="21"/>
        </w:rPr>
        <w:t>LangChain</w:t>
      </w:r>
      <w:proofErr w:type="spellEnd"/>
      <w:r>
        <w:rPr>
          <w:sz w:val="21"/>
          <w:szCs w:val="21"/>
        </w:rPr>
        <w:t>, including complex orchestration patterns (state machines, conditional routing, memory, tool calling).</w:t>
      </w:r>
    </w:p>
    <w:p w14:paraId="439A4E69" w14:textId="77777777" w:rsidR="00BE1C60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rPr>
          <w:sz w:val="21"/>
          <w:szCs w:val="21"/>
        </w:rPr>
        <w:t xml:space="preserve">Experience with </w:t>
      </w:r>
      <w:proofErr w:type="spellStart"/>
      <w:r>
        <w:rPr>
          <w:sz w:val="21"/>
          <w:szCs w:val="21"/>
        </w:rPr>
        <w:t>DeepAgents</w:t>
      </w:r>
      <w:proofErr w:type="spellEnd"/>
      <w:r>
        <w:rPr>
          <w:sz w:val="21"/>
          <w:szCs w:val="21"/>
        </w:rPr>
        <w:t xml:space="preserve"> or comparable frameworks for deep / long-horizon agentic workflows.</w:t>
      </w:r>
    </w:p>
    <w:p w14:paraId="11BEFA86" w14:textId="77777777" w:rsidR="00BE1C60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rPr>
          <w:sz w:val="21"/>
          <w:szCs w:val="21"/>
        </w:rPr>
        <w:t xml:space="preserve">Practical experience with LLM observability and evaluation using </w:t>
      </w:r>
      <w:proofErr w:type="spellStart"/>
      <w:r>
        <w:rPr>
          <w:sz w:val="21"/>
          <w:szCs w:val="21"/>
        </w:rPr>
        <w:t>Langfuse</w:t>
      </w:r>
      <w:proofErr w:type="spellEnd"/>
      <w:r>
        <w:rPr>
          <w:sz w:val="21"/>
          <w:szCs w:val="21"/>
        </w:rPr>
        <w:t xml:space="preserve"> and/or </w:t>
      </w:r>
      <w:proofErr w:type="spellStart"/>
      <w:r>
        <w:rPr>
          <w:sz w:val="21"/>
          <w:szCs w:val="21"/>
        </w:rPr>
        <w:t>LangSmith</w:t>
      </w:r>
      <w:proofErr w:type="spellEnd"/>
      <w:r>
        <w:rPr>
          <w:sz w:val="21"/>
          <w:szCs w:val="21"/>
        </w:rPr>
        <w:t xml:space="preserve"> — tracing, prompt/version management, and building evaluation datasets and scorers.</w:t>
      </w:r>
    </w:p>
    <w:p w14:paraId="669D9B21" w14:textId="77777777" w:rsidR="00BE1C60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rPr>
          <w:sz w:val="21"/>
          <w:szCs w:val="21"/>
        </w:rPr>
        <w:lastRenderedPageBreak/>
        <w:t xml:space="preserve">Solid working knowledge of AI / foundation models: prompting, RAG, tool use, context management, and the </w:t>
      </w:r>
      <w:proofErr w:type="spellStart"/>
      <w:r>
        <w:rPr>
          <w:sz w:val="21"/>
          <w:szCs w:val="21"/>
        </w:rPr>
        <w:t>tradeoffs</w:t>
      </w:r>
      <w:proofErr w:type="spellEnd"/>
      <w:r>
        <w:rPr>
          <w:sz w:val="21"/>
          <w:szCs w:val="21"/>
        </w:rPr>
        <w:t xml:space="preserve"> between model families and deployment options.</w:t>
      </w:r>
    </w:p>
    <w:p w14:paraId="27CD7EDC" w14:textId="77777777" w:rsidR="00BE1C60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rPr>
          <w:sz w:val="21"/>
          <w:szCs w:val="21"/>
        </w:rPr>
        <w:t>Strong software engineering practices: version control, testing, CI/CD, code review, and writing maintainable production code (Python expected).</w:t>
      </w:r>
    </w:p>
    <w:p w14:paraId="11889105" w14:textId="77777777" w:rsidR="00BE1C60" w:rsidRDefault="00000000">
      <w:pPr>
        <w:pStyle w:val="Heading1"/>
        <w:pBdr>
          <w:bottom w:val="single" w:sz="8" w:space="4" w:color="2E5AAC"/>
        </w:pBdr>
        <w:spacing w:before="280" w:after="120"/>
      </w:pPr>
      <w:r>
        <w:rPr>
          <w:b/>
          <w:bCs/>
          <w:color w:val="1F2A44"/>
          <w:sz w:val="26"/>
          <w:szCs w:val="26"/>
        </w:rPr>
        <w:t>Data &amp; Platform Skills</w:t>
      </w:r>
    </w:p>
    <w:p w14:paraId="3F303127" w14:textId="77777777" w:rsidR="00BE1C60" w:rsidRDefault="00000000">
      <w:pPr>
        <w:spacing w:after="80" w:line="276" w:lineRule="auto"/>
      </w:pPr>
      <w:r>
        <w:rPr>
          <w:sz w:val="21"/>
          <w:szCs w:val="21"/>
        </w:rPr>
        <w:t>We're specifically looking for depth across the foundations that make agentic systems reliable:</w:t>
      </w:r>
    </w:p>
    <w:p w14:paraId="36DA71D2" w14:textId="77777777" w:rsidR="00BE1C60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rPr>
          <w:b/>
          <w:bCs/>
          <w:sz w:val="21"/>
          <w:szCs w:val="21"/>
        </w:rPr>
        <w:t>Data Engineering</w:t>
      </w:r>
      <w:r>
        <w:rPr>
          <w:sz w:val="21"/>
          <w:szCs w:val="21"/>
        </w:rPr>
        <w:t xml:space="preserve"> — designing and operating batch and streaming pipelines (ETL/ELT), working with modern data warehouses/</w:t>
      </w:r>
      <w:proofErr w:type="spellStart"/>
      <w:r>
        <w:rPr>
          <w:sz w:val="21"/>
          <w:szCs w:val="21"/>
        </w:rPr>
        <w:t>lakehouses</w:t>
      </w:r>
      <w:proofErr w:type="spellEnd"/>
      <w:r>
        <w:rPr>
          <w:sz w:val="21"/>
          <w:szCs w:val="21"/>
        </w:rPr>
        <w:t>, and orchestration tooling.</w:t>
      </w:r>
    </w:p>
    <w:p w14:paraId="754D5828" w14:textId="77777777" w:rsidR="00BE1C60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rPr>
          <w:b/>
          <w:bCs/>
          <w:sz w:val="21"/>
          <w:szCs w:val="21"/>
        </w:rPr>
        <w:t>Data Quality</w:t>
      </w:r>
      <w:r>
        <w:rPr>
          <w:sz w:val="21"/>
          <w:szCs w:val="21"/>
        </w:rPr>
        <w:t xml:space="preserve"> — implementing validation, testing, lineage, monitoring, and anomaly detection so downstream agents consume trustworthy data.</w:t>
      </w:r>
    </w:p>
    <w:p w14:paraId="333BF2B0" w14:textId="77777777" w:rsidR="00BE1C60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rPr>
          <w:b/>
          <w:bCs/>
          <w:sz w:val="21"/>
          <w:szCs w:val="21"/>
        </w:rPr>
        <w:t>Semantic Layer Design</w:t>
      </w:r>
      <w:r>
        <w:rPr>
          <w:sz w:val="21"/>
          <w:szCs w:val="21"/>
        </w:rPr>
        <w:t xml:space="preserve"> — </w:t>
      </w:r>
      <w:proofErr w:type="spellStart"/>
      <w:r>
        <w:rPr>
          <w:sz w:val="21"/>
          <w:szCs w:val="21"/>
        </w:rPr>
        <w:t>modeling</w:t>
      </w:r>
      <w:proofErr w:type="spellEnd"/>
      <w:r>
        <w:rPr>
          <w:sz w:val="21"/>
          <w:szCs w:val="21"/>
        </w:rPr>
        <w:t xml:space="preserve"> metrics, entities, and business definitions; experience with semantic/metrics layers, ontologies, or knowledge graphs that agents can query consistently.</w:t>
      </w:r>
    </w:p>
    <w:p w14:paraId="1DDA2308" w14:textId="77777777" w:rsidR="00BE1C60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rPr>
          <w:b/>
          <w:bCs/>
          <w:sz w:val="21"/>
          <w:szCs w:val="21"/>
        </w:rPr>
        <w:t>Agent Skill Authoring</w:t>
      </w:r>
      <w:r>
        <w:rPr>
          <w:sz w:val="21"/>
          <w:szCs w:val="21"/>
        </w:rPr>
        <w:t xml:space="preserve"> — designing reusable, well-documented agent skills and tools with clear interfaces, guardrails, and versioning for reuse across teams.</w:t>
      </w:r>
    </w:p>
    <w:p w14:paraId="547E9C42" w14:textId="77777777" w:rsidR="00BE1C60" w:rsidRDefault="00000000">
      <w:pPr>
        <w:pStyle w:val="Heading1"/>
        <w:pBdr>
          <w:bottom w:val="single" w:sz="8" w:space="4" w:color="2E5AAC"/>
        </w:pBdr>
        <w:spacing w:before="280" w:after="120"/>
      </w:pPr>
      <w:r>
        <w:rPr>
          <w:b/>
          <w:bCs/>
          <w:color w:val="1F2A44"/>
          <w:sz w:val="26"/>
          <w:szCs w:val="26"/>
        </w:rPr>
        <w:t>Nice to Have</w:t>
      </w:r>
    </w:p>
    <w:p w14:paraId="183D6C37" w14:textId="77777777" w:rsidR="00BE1C60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rPr>
          <w:sz w:val="21"/>
          <w:szCs w:val="21"/>
        </w:rPr>
        <w:t>Experience with model fine-tuning, distillation, or serving infrastructure.</w:t>
      </w:r>
    </w:p>
    <w:p w14:paraId="076D4477" w14:textId="77777777" w:rsidR="00BE1C60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rPr>
          <w:sz w:val="21"/>
          <w:szCs w:val="21"/>
        </w:rPr>
        <w:t xml:space="preserve">Familiarity with additional agent frameworks or orchestration tools (e.g., </w:t>
      </w:r>
      <w:proofErr w:type="spellStart"/>
      <w:r>
        <w:rPr>
          <w:sz w:val="21"/>
          <w:szCs w:val="21"/>
        </w:rPr>
        <w:t>AutoGen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CrewAI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LlamaIndex</w:t>
      </w:r>
      <w:proofErr w:type="spellEnd"/>
      <w:r>
        <w:rPr>
          <w:sz w:val="21"/>
          <w:szCs w:val="21"/>
        </w:rPr>
        <w:t>).</w:t>
      </w:r>
    </w:p>
    <w:p w14:paraId="05E82B7A" w14:textId="77777777" w:rsidR="00BE1C60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rPr>
          <w:b/>
          <w:bCs/>
          <w:sz w:val="21"/>
          <w:szCs w:val="21"/>
        </w:rPr>
        <w:t xml:space="preserve">Background in </w:t>
      </w:r>
      <w:proofErr w:type="spellStart"/>
      <w:r>
        <w:rPr>
          <w:b/>
          <w:bCs/>
          <w:sz w:val="21"/>
          <w:szCs w:val="21"/>
        </w:rPr>
        <w:t>MLOps</w:t>
      </w:r>
      <w:proofErr w:type="spellEnd"/>
      <w:r>
        <w:rPr>
          <w:b/>
          <w:bCs/>
          <w:sz w:val="21"/>
          <w:szCs w:val="21"/>
        </w:rPr>
        <w:t xml:space="preserve"> / </w:t>
      </w:r>
      <w:proofErr w:type="spellStart"/>
      <w:r>
        <w:rPr>
          <w:b/>
          <w:bCs/>
          <w:sz w:val="21"/>
          <w:szCs w:val="21"/>
        </w:rPr>
        <w:t>LLMOps</w:t>
      </w:r>
      <w:proofErr w:type="spellEnd"/>
      <w:r>
        <w:rPr>
          <w:sz w:val="21"/>
          <w:szCs w:val="21"/>
        </w:rPr>
        <w:t xml:space="preserve"> — deployment, monitoring, and lifecycle management of models and agents.</w:t>
      </w:r>
    </w:p>
    <w:p w14:paraId="36D89B2C" w14:textId="77777777" w:rsidR="00BE1C60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rPr>
          <w:sz w:val="21"/>
          <w:szCs w:val="21"/>
        </w:rPr>
        <w:t>Experience in a regulated or highly governed industry (finance, healthcare, life sciences, etc.).</w:t>
      </w:r>
    </w:p>
    <w:p w14:paraId="2EC5B523" w14:textId="77777777" w:rsidR="00BE1C60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rPr>
          <w:sz w:val="21"/>
          <w:szCs w:val="21"/>
        </w:rPr>
        <w:t>Contributions to open-source agentic or data tooling.</w:t>
      </w:r>
    </w:p>
    <w:p w14:paraId="71C2C47F" w14:textId="77777777" w:rsidR="00BE1C60" w:rsidRDefault="00000000">
      <w:pPr>
        <w:pStyle w:val="Heading1"/>
        <w:pBdr>
          <w:bottom w:val="single" w:sz="8" w:space="4" w:color="2E5AAC"/>
        </w:pBdr>
        <w:spacing w:before="280" w:after="120"/>
      </w:pPr>
      <w:r>
        <w:rPr>
          <w:b/>
          <w:bCs/>
          <w:color w:val="1F2A44"/>
          <w:sz w:val="26"/>
          <w:szCs w:val="26"/>
        </w:rPr>
        <w:t>What Makes You a Fit</w:t>
      </w:r>
    </w:p>
    <w:p w14:paraId="57F93299" w14:textId="77777777" w:rsidR="00BE1C60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rPr>
          <w:sz w:val="21"/>
          <w:szCs w:val="21"/>
        </w:rPr>
        <w:t>You care about reliability and evaluation as much as capability — you want to know why an agent behaves the way it does, and you build the tooling to prove it.</w:t>
      </w:r>
    </w:p>
    <w:p w14:paraId="0E16F82B" w14:textId="77777777" w:rsidR="00BE1C60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rPr>
          <w:sz w:val="21"/>
          <w:szCs w:val="21"/>
        </w:rPr>
        <w:t>You think in reusable foundations, not one-off solutions.</w:t>
      </w:r>
    </w:p>
    <w:p w14:paraId="223B4245" w14:textId="77777777" w:rsidR="00BE1C60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rPr>
          <w:sz w:val="21"/>
          <w:szCs w:val="21"/>
        </w:rPr>
        <w:t>You communicate clearly with both technical and business stakeholders and can translate ambiguous problems into shipped systems.</w:t>
      </w:r>
    </w:p>
    <w:p w14:paraId="566A10D4" w14:textId="77777777" w:rsidR="00BE1C60" w:rsidRDefault="00000000">
      <w:pPr>
        <w:pStyle w:val="ListParagraph"/>
        <w:numPr>
          <w:ilvl w:val="0"/>
          <w:numId w:val="2"/>
        </w:numPr>
        <w:spacing w:after="60" w:line="264" w:lineRule="auto"/>
      </w:pPr>
      <w:r>
        <w:rPr>
          <w:sz w:val="21"/>
          <w:szCs w:val="21"/>
        </w:rPr>
        <w:t>You're comfortable with the fast pace of the agentic-AI space and stay current as tools and best practices evolve.</w:t>
      </w:r>
    </w:p>
    <w:p w14:paraId="3E1484F5" w14:textId="3FB1A94A" w:rsidR="00BE1C60" w:rsidRDefault="00BE1C60">
      <w:pPr>
        <w:pBdr>
          <w:top w:val="single" w:sz="6" w:space="6" w:color="CCCCCC"/>
        </w:pBdr>
        <w:spacing w:before="240"/>
      </w:pPr>
    </w:p>
    <w:sectPr w:rsidR="00BE1C60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C2E89"/>
    <w:multiLevelType w:val="hybridMultilevel"/>
    <w:tmpl w:val="930E259A"/>
    <w:lvl w:ilvl="0" w:tplc="E9EEE686">
      <w:start w:val="1"/>
      <w:numFmt w:val="bullet"/>
      <w:lvlText w:val="●"/>
      <w:lvlJc w:val="left"/>
      <w:pPr>
        <w:ind w:left="720" w:hanging="360"/>
      </w:pPr>
    </w:lvl>
    <w:lvl w:ilvl="1" w:tplc="244004D0">
      <w:start w:val="1"/>
      <w:numFmt w:val="bullet"/>
      <w:lvlText w:val="○"/>
      <w:lvlJc w:val="left"/>
      <w:pPr>
        <w:ind w:left="1440" w:hanging="360"/>
      </w:pPr>
    </w:lvl>
    <w:lvl w:ilvl="2" w:tplc="0B6A467A">
      <w:start w:val="1"/>
      <w:numFmt w:val="bullet"/>
      <w:lvlText w:val="■"/>
      <w:lvlJc w:val="left"/>
      <w:pPr>
        <w:ind w:left="2160" w:hanging="360"/>
      </w:pPr>
    </w:lvl>
    <w:lvl w:ilvl="3" w:tplc="2C8AF484">
      <w:start w:val="1"/>
      <w:numFmt w:val="bullet"/>
      <w:lvlText w:val="●"/>
      <w:lvlJc w:val="left"/>
      <w:pPr>
        <w:ind w:left="2880" w:hanging="360"/>
      </w:pPr>
    </w:lvl>
    <w:lvl w:ilvl="4" w:tplc="F2E25834">
      <w:start w:val="1"/>
      <w:numFmt w:val="bullet"/>
      <w:lvlText w:val="○"/>
      <w:lvlJc w:val="left"/>
      <w:pPr>
        <w:ind w:left="3600" w:hanging="360"/>
      </w:pPr>
    </w:lvl>
    <w:lvl w:ilvl="5" w:tplc="3C608238">
      <w:start w:val="1"/>
      <w:numFmt w:val="bullet"/>
      <w:lvlText w:val="■"/>
      <w:lvlJc w:val="left"/>
      <w:pPr>
        <w:ind w:left="4320" w:hanging="360"/>
      </w:pPr>
    </w:lvl>
    <w:lvl w:ilvl="6" w:tplc="472A733A">
      <w:start w:val="1"/>
      <w:numFmt w:val="bullet"/>
      <w:lvlText w:val="●"/>
      <w:lvlJc w:val="left"/>
      <w:pPr>
        <w:ind w:left="5040" w:hanging="360"/>
      </w:pPr>
    </w:lvl>
    <w:lvl w:ilvl="7" w:tplc="0C044292">
      <w:start w:val="1"/>
      <w:numFmt w:val="bullet"/>
      <w:lvlText w:val="●"/>
      <w:lvlJc w:val="left"/>
      <w:pPr>
        <w:ind w:left="5760" w:hanging="360"/>
      </w:pPr>
    </w:lvl>
    <w:lvl w:ilvl="8" w:tplc="6C602D7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E9F7F66"/>
    <w:multiLevelType w:val="hybridMultilevel"/>
    <w:tmpl w:val="785A8034"/>
    <w:lvl w:ilvl="0" w:tplc="AA5E49F0">
      <w:start w:val="1"/>
      <w:numFmt w:val="bullet"/>
      <w:lvlText w:val="•"/>
      <w:lvlJc w:val="left"/>
      <w:pPr>
        <w:ind w:left="360" w:hanging="240"/>
      </w:pPr>
    </w:lvl>
    <w:lvl w:ilvl="1" w:tplc="00D693EA">
      <w:numFmt w:val="decimal"/>
      <w:lvlText w:val=""/>
      <w:lvlJc w:val="left"/>
    </w:lvl>
    <w:lvl w:ilvl="2" w:tplc="0402036C">
      <w:numFmt w:val="decimal"/>
      <w:lvlText w:val=""/>
      <w:lvlJc w:val="left"/>
    </w:lvl>
    <w:lvl w:ilvl="3" w:tplc="8A347904">
      <w:numFmt w:val="decimal"/>
      <w:lvlText w:val=""/>
      <w:lvlJc w:val="left"/>
    </w:lvl>
    <w:lvl w:ilvl="4" w:tplc="2E1A0172">
      <w:numFmt w:val="decimal"/>
      <w:lvlText w:val=""/>
      <w:lvlJc w:val="left"/>
    </w:lvl>
    <w:lvl w:ilvl="5" w:tplc="B8E6DF2C">
      <w:numFmt w:val="decimal"/>
      <w:lvlText w:val=""/>
      <w:lvlJc w:val="left"/>
    </w:lvl>
    <w:lvl w:ilvl="6" w:tplc="5C162D7E">
      <w:numFmt w:val="decimal"/>
      <w:lvlText w:val=""/>
      <w:lvlJc w:val="left"/>
    </w:lvl>
    <w:lvl w:ilvl="7" w:tplc="996660D0">
      <w:numFmt w:val="decimal"/>
      <w:lvlText w:val=""/>
      <w:lvlJc w:val="left"/>
    </w:lvl>
    <w:lvl w:ilvl="8" w:tplc="69FEA41C">
      <w:numFmt w:val="decimal"/>
      <w:lvlText w:val=""/>
      <w:lvlJc w:val="left"/>
    </w:lvl>
  </w:abstractNum>
  <w:num w:numId="1" w16cid:durableId="2059281139">
    <w:abstractNumId w:val="0"/>
    <w:lvlOverride w:ilvl="0">
      <w:startOverride w:val="1"/>
    </w:lvlOverride>
  </w:num>
  <w:num w:numId="2" w16cid:durableId="77544799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C60"/>
    <w:rsid w:val="0048433A"/>
    <w:rsid w:val="006337BD"/>
    <w:rsid w:val="00AB44D8"/>
    <w:rsid w:val="00AE4E65"/>
    <w:rsid w:val="00BE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51A57"/>
  <w15:docId w15:val="{1C37BFF1-509E-4C52-B6AE-FE36EE14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Nadja Voglar</cp:lastModifiedBy>
  <cp:revision>2</cp:revision>
  <dcterms:created xsi:type="dcterms:W3CDTF">2026-07-06T07:42:00Z</dcterms:created>
  <dcterms:modified xsi:type="dcterms:W3CDTF">2026-07-06T07:42:00Z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6f01b5-c24b-4fa8-8e8f-cee31f47fe31_Enabled">
    <vt:lpwstr>true</vt:lpwstr>
  </property>
  <property fmtid="{D5CDD505-2E9C-101B-9397-08002B2CF9AE}" pid="3" name="MSIP_Label_fa6f01b5-c24b-4fa8-8e8f-cee31f47fe31_SetDate">
    <vt:lpwstr>2026-07-06T06:12:01Z</vt:lpwstr>
  </property>
  <property fmtid="{D5CDD505-2E9C-101B-9397-08002B2CF9AE}" pid="4" name="MSIP_Label_fa6f01b5-c24b-4fa8-8e8f-cee31f47fe31_Method">
    <vt:lpwstr>Privileged</vt:lpwstr>
  </property>
  <property fmtid="{D5CDD505-2E9C-101B-9397-08002B2CF9AE}" pid="5" name="MSIP_Label_fa6f01b5-c24b-4fa8-8e8f-cee31f47fe31_Name">
    <vt:lpwstr>fa6f01b5-c24b-4fa8-8e8f-cee31f47fe31</vt:lpwstr>
  </property>
  <property fmtid="{D5CDD505-2E9C-101B-9397-08002B2CF9AE}" pid="6" name="MSIP_Label_fa6f01b5-c24b-4fa8-8e8f-cee31f47fe31_SiteId">
    <vt:lpwstr>7a916015-20ae-4ad1-9170-eefd915e9272</vt:lpwstr>
  </property>
  <property fmtid="{D5CDD505-2E9C-101B-9397-08002B2CF9AE}" pid="7" name="MSIP_Label_fa6f01b5-c24b-4fa8-8e8f-cee31f47fe31_ActionId">
    <vt:lpwstr>e5b458a5-28be-4b1a-8c81-72ce43ced683</vt:lpwstr>
  </property>
  <property fmtid="{D5CDD505-2E9C-101B-9397-08002B2CF9AE}" pid="8" name="MSIP_Label_fa6f01b5-c24b-4fa8-8e8f-cee31f47fe31_ContentBits">
    <vt:lpwstr>0</vt:lpwstr>
  </property>
  <property fmtid="{D5CDD505-2E9C-101B-9397-08002B2CF9AE}" pid="9" name="MSIP_Label_fa6f01b5-c24b-4fa8-8e8f-cee31f47fe31_Tag">
    <vt:lpwstr>10, 0, 1, 1</vt:lpwstr>
  </property>
</Properties>
</file>